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8E344B" w:rsidRPr="005224E0" w:rsidRDefault="008E344B" w:rsidP="008E344B">
      <w:pPr>
        <w:pStyle w:val="20"/>
        <w:shd w:val="clear" w:color="auto" w:fill="auto"/>
        <w:spacing w:line="360" w:lineRule="auto"/>
        <w:rPr>
          <w:b/>
        </w:rPr>
      </w:pPr>
      <w:bookmarkStart w:id="1" w:name="bookmark17"/>
      <w:r w:rsidRPr="005224E0">
        <w:rPr>
          <w:b/>
        </w:rPr>
        <w:t>Управление государственными и муниципальными финанс</w:t>
      </w:r>
      <w:bookmarkEnd w:id="1"/>
      <w:r w:rsidRPr="005224E0">
        <w:rPr>
          <w:b/>
        </w:rPr>
        <w:t>ами</w:t>
      </w:r>
    </w:p>
    <w:p w:rsidR="008E344B" w:rsidRPr="005224E0" w:rsidRDefault="008E344B" w:rsidP="008E344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8B1548" w:rsidRDefault="008E344B" w:rsidP="0058244E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58244E" w:rsidRPr="0058244E">
        <w:t>сформировать у студентов систему современных базовых знаний по теории государственных и муниципальных финансов, основам их организации и функционирования в Российской Федерации.</w:t>
      </w:r>
    </w:p>
    <w:p w:rsidR="008E344B" w:rsidRPr="005224E0" w:rsidRDefault="008E344B" w:rsidP="008E344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«Управление государственными и муниципальными финансами» является дисциплиной вариативной части модуля дисциплин, инвариантных для направления подготовки, отражающих специфику филиала по направлению 38.03.04 "Государственное и муниципальное управление", </w:t>
      </w:r>
      <w:r>
        <w:t>профиль Государственное и муниципальное управление</w:t>
      </w:r>
      <w:r w:rsidRPr="005224E0">
        <w:t>.</w:t>
      </w:r>
    </w:p>
    <w:p w:rsidR="00634013" w:rsidRPr="00381E0F" w:rsidRDefault="008E344B" w:rsidP="008E344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 xml:space="preserve">Правовые основы организации государственных и муниципальных финансов. Характеристика важных элементов бюджетных систем. Исторические аспекты, этапы становления и развития государственных и муниципальных финансов. Инструменты управления государственными и муниципальными финансами. Функции управления финансами. Государственный и муниципальный финансовый контроль, его значение в системе управления публичными финансами. Бюджетное устройство государства и его составляющие. Бюджетное устройство унитарного государства. Бюджетное устройство федеративного государства. Бюджетная система государства. Правоотношения, регулируемые Бюджетным кодексом Российской Федерации. Структура бюджетного законодательства Российской Федерации. Понятие и критерии оценки межбюджетных отношений. Бюджетные резервы, их виды и назначение в деятельности органов государственной власти. Федеральный бюджет, его назначение. Источники </w:t>
      </w:r>
      <w:r w:rsidRPr="005224E0">
        <w:lastRenderedPageBreak/>
        <w:t>формирования и направления использования Резервного фонда и Фонда Национального благосостояния РФ.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D7F84"/>
    <w:rsid w:val="001C0796"/>
    <w:rsid w:val="00225158"/>
    <w:rsid w:val="00350EB7"/>
    <w:rsid w:val="00381E0F"/>
    <w:rsid w:val="00397697"/>
    <w:rsid w:val="003A2C20"/>
    <w:rsid w:val="0047414D"/>
    <w:rsid w:val="0053595A"/>
    <w:rsid w:val="00555A7F"/>
    <w:rsid w:val="0058244E"/>
    <w:rsid w:val="005C56F3"/>
    <w:rsid w:val="005C58A1"/>
    <w:rsid w:val="00634013"/>
    <w:rsid w:val="006B3B2A"/>
    <w:rsid w:val="007852A1"/>
    <w:rsid w:val="008A65A3"/>
    <w:rsid w:val="008B1548"/>
    <w:rsid w:val="008E344B"/>
    <w:rsid w:val="0094526C"/>
    <w:rsid w:val="009460B4"/>
    <w:rsid w:val="00950B80"/>
    <w:rsid w:val="009C3708"/>
    <w:rsid w:val="00A12FC4"/>
    <w:rsid w:val="00AD3EA8"/>
    <w:rsid w:val="00BB70E8"/>
    <w:rsid w:val="00C94952"/>
    <w:rsid w:val="00D03745"/>
    <w:rsid w:val="00EA5280"/>
    <w:rsid w:val="00F4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2468"/>
  <w15:docId w15:val="{A0615531-881A-47B5-82FE-A4B79A53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043B6-B466-4121-8A77-FAAFD5ACF437}"/>
</file>

<file path=customXml/itemProps2.xml><?xml version="1.0" encoding="utf-8"?>
<ds:datastoreItem xmlns:ds="http://schemas.openxmlformats.org/officeDocument/2006/customXml" ds:itemID="{157C4207-1658-40B2-A3A8-E4AF9FB615AE}"/>
</file>

<file path=customXml/itemProps3.xml><?xml version="1.0" encoding="utf-8"?>
<ds:datastoreItem xmlns:ds="http://schemas.openxmlformats.org/officeDocument/2006/customXml" ds:itemID="{56BEB882-2083-4814-AA37-FEBEFEA68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2018-04-02T07:34:00Z</dcterms:created>
  <dcterms:modified xsi:type="dcterms:W3CDTF">2020-11-17T12:04:00Z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